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F637" w14:textId="77777777" w:rsidR="00FF0BAB" w:rsidRPr="001E04B2" w:rsidRDefault="00B70A65" w:rsidP="001E04B2">
      <w:pPr>
        <w:pStyle w:val="NormalWeb"/>
        <w:ind w:right="985"/>
        <w:jc w:val="both"/>
        <w:rPr>
          <w:rFonts w:asciiTheme="majorHAnsi" w:hAnsiTheme="majorHAnsi" w:cstheme="majorHAnsi"/>
          <w:sz w:val="22"/>
          <w:szCs w:val="22"/>
        </w:rPr>
      </w:pPr>
      <w:r w:rsidRPr="001E04B2">
        <w:rPr>
          <w:rFonts w:asciiTheme="majorHAnsi" w:hAnsiTheme="majorHAnsi" w:cstheme="majorHAnsi"/>
          <w:sz w:val="22"/>
          <w:szCs w:val="22"/>
        </w:rPr>
        <w:t>1</w:t>
      </w:r>
      <w:r w:rsidR="001E04B2" w:rsidRPr="001E04B2">
        <w:rPr>
          <w:rFonts w:asciiTheme="majorHAnsi" w:hAnsiTheme="majorHAnsi" w:cstheme="majorHAnsi"/>
          <w:sz w:val="22"/>
          <w:szCs w:val="22"/>
        </w:rPr>
        <w:t>9</w:t>
      </w:r>
      <w:r w:rsidRPr="001E04B2">
        <w:rPr>
          <w:rFonts w:asciiTheme="majorHAnsi" w:hAnsiTheme="majorHAnsi" w:cstheme="majorHAnsi"/>
          <w:sz w:val="22"/>
          <w:szCs w:val="22"/>
        </w:rPr>
        <w:t xml:space="preserve"> May</w:t>
      </w:r>
      <w:r w:rsidR="00FF0BAB" w:rsidRPr="001E04B2">
        <w:rPr>
          <w:rFonts w:asciiTheme="majorHAnsi" w:hAnsiTheme="majorHAnsi" w:cstheme="majorHAnsi"/>
          <w:sz w:val="22"/>
          <w:szCs w:val="22"/>
        </w:rPr>
        <w:t xml:space="preserve"> 2020</w:t>
      </w:r>
    </w:p>
    <w:p w14:paraId="3A5A7AB1" w14:textId="77777777" w:rsidR="00D15E54" w:rsidRPr="001E04B2" w:rsidRDefault="00D15E54" w:rsidP="001E04B2">
      <w:pPr>
        <w:pStyle w:val="NormalWeb"/>
        <w:ind w:right="985"/>
        <w:jc w:val="both"/>
        <w:rPr>
          <w:rFonts w:asciiTheme="majorHAnsi" w:hAnsiTheme="majorHAnsi" w:cstheme="majorHAnsi"/>
          <w:sz w:val="22"/>
          <w:szCs w:val="22"/>
        </w:rPr>
      </w:pPr>
    </w:p>
    <w:p w14:paraId="3C21A28E" w14:textId="77777777" w:rsidR="00425C30" w:rsidRPr="001E04B2" w:rsidRDefault="00425C30" w:rsidP="001E04B2">
      <w:pPr>
        <w:pStyle w:val="NormalWeb"/>
        <w:ind w:right="985"/>
        <w:jc w:val="both"/>
        <w:rPr>
          <w:rFonts w:asciiTheme="majorHAnsi" w:hAnsiTheme="majorHAnsi" w:cstheme="majorHAnsi"/>
          <w:sz w:val="22"/>
          <w:szCs w:val="22"/>
        </w:rPr>
      </w:pPr>
    </w:p>
    <w:p w14:paraId="7165FBA6" w14:textId="77777777" w:rsidR="00D304E9" w:rsidRPr="001E04B2" w:rsidRDefault="00D304E9" w:rsidP="001E04B2">
      <w:pPr>
        <w:pStyle w:val="NormalWeb"/>
        <w:ind w:right="985"/>
        <w:jc w:val="both"/>
        <w:rPr>
          <w:rFonts w:asciiTheme="majorHAnsi" w:hAnsiTheme="majorHAnsi" w:cstheme="majorHAnsi"/>
          <w:sz w:val="22"/>
          <w:szCs w:val="22"/>
        </w:rPr>
      </w:pPr>
      <w:r w:rsidRPr="001E04B2">
        <w:rPr>
          <w:rFonts w:asciiTheme="majorHAnsi" w:hAnsiTheme="majorHAnsi" w:cstheme="majorHAnsi"/>
          <w:sz w:val="22"/>
          <w:szCs w:val="22"/>
        </w:rPr>
        <w:t xml:space="preserve">Dear parents and carers </w:t>
      </w:r>
    </w:p>
    <w:p w14:paraId="7073F5E1" w14:textId="77777777" w:rsidR="002F42E2" w:rsidRPr="001E04B2" w:rsidRDefault="002F42E2" w:rsidP="001E04B2">
      <w:pPr>
        <w:jc w:val="both"/>
        <w:rPr>
          <w:rFonts w:asciiTheme="majorHAnsi" w:hAnsiTheme="majorHAnsi" w:cstheme="majorHAnsi"/>
          <w:sz w:val="22"/>
          <w:szCs w:val="22"/>
        </w:rPr>
      </w:pPr>
    </w:p>
    <w:p w14:paraId="2BACAC34"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 xml:space="preserve">As you may be aware from the media, secondary schools have not been given permission to reopen before the summer break. However, they have been asked, in new guidance from the Department for Education, to “offer some face-to-face support to supplement the remote education of year 10 students who are due to take key exams next year”, after the half term break. Over the past few days I have been working with colleagues in the </w:t>
      </w:r>
      <w:proofErr w:type="spellStart"/>
      <w:r w:rsidRPr="001E04B2">
        <w:rPr>
          <w:rFonts w:asciiTheme="majorHAnsi" w:hAnsiTheme="majorHAnsi" w:cstheme="majorHAnsi"/>
          <w:sz w:val="22"/>
          <w:szCs w:val="22"/>
        </w:rPr>
        <w:t>Northworthy</w:t>
      </w:r>
      <w:proofErr w:type="spellEnd"/>
      <w:r w:rsidRPr="001E04B2">
        <w:rPr>
          <w:rFonts w:asciiTheme="majorHAnsi" w:hAnsiTheme="majorHAnsi" w:cstheme="majorHAnsi"/>
          <w:sz w:val="22"/>
          <w:szCs w:val="22"/>
        </w:rPr>
        <w:t xml:space="preserve"> Trust and its other Academies to consider ways in which we can respond to this request, and I am writing to update you on the school’s plans for doing t</w:t>
      </w:r>
      <w:r w:rsidR="001E04B2">
        <w:rPr>
          <w:rFonts w:asciiTheme="majorHAnsi" w:hAnsiTheme="majorHAnsi" w:cstheme="majorHAnsi"/>
          <w:sz w:val="22"/>
          <w:szCs w:val="22"/>
        </w:rPr>
        <w:t>his</w:t>
      </w:r>
      <w:r w:rsidRPr="001E04B2">
        <w:rPr>
          <w:rFonts w:asciiTheme="majorHAnsi" w:hAnsiTheme="majorHAnsi" w:cstheme="majorHAnsi"/>
          <w:sz w:val="22"/>
          <w:szCs w:val="22"/>
        </w:rPr>
        <w:t>.</w:t>
      </w:r>
    </w:p>
    <w:p w14:paraId="1A571D49" w14:textId="77777777" w:rsidR="002F42E2" w:rsidRPr="001E04B2" w:rsidRDefault="002F42E2" w:rsidP="001E04B2">
      <w:pPr>
        <w:jc w:val="both"/>
        <w:rPr>
          <w:rFonts w:asciiTheme="majorHAnsi" w:hAnsiTheme="majorHAnsi" w:cstheme="majorHAnsi"/>
          <w:sz w:val="22"/>
          <w:szCs w:val="22"/>
        </w:rPr>
      </w:pPr>
    </w:p>
    <w:p w14:paraId="1B0B3D8F"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 xml:space="preserve">At the moment, I am hopeful that we will be able to provide that face-to face support with effect from the week beginning </w:t>
      </w:r>
      <w:r w:rsidRPr="001E04B2">
        <w:rPr>
          <w:rFonts w:asciiTheme="majorHAnsi" w:hAnsiTheme="majorHAnsi" w:cstheme="majorHAnsi"/>
          <w:b/>
          <w:sz w:val="22"/>
          <w:szCs w:val="22"/>
        </w:rPr>
        <w:t>Monday 8</w:t>
      </w:r>
      <w:r w:rsidRPr="001E04B2">
        <w:rPr>
          <w:rFonts w:asciiTheme="majorHAnsi" w:hAnsiTheme="majorHAnsi" w:cstheme="majorHAnsi"/>
          <w:b/>
          <w:sz w:val="22"/>
          <w:szCs w:val="22"/>
          <w:vertAlign w:val="superscript"/>
        </w:rPr>
        <w:t>th</w:t>
      </w:r>
      <w:r w:rsidRPr="001E04B2">
        <w:rPr>
          <w:rFonts w:asciiTheme="majorHAnsi" w:hAnsiTheme="majorHAnsi" w:cstheme="majorHAnsi"/>
          <w:b/>
          <w:sz w:val="22"/>
          <w:szCs w:val="22"/>
        </w:rPr>
        <w:t xml:space="preserve"> June.</w:t>
      </w:r>
      <w:r w:rsidRPr="001E04B2">
        <w:rPr>
          <w:rFonts w:asciiTheme="majorHAnsi" w:hAnsiTheme="majorHAnsi" w:cstheme="majorHAnsi"/>
          <w:sz w:val="22"/>
          <w:szCs w:val="22"/>
        </w:rPr>
        <w:t xml:space="preserve">  I anticipate that the provision will be organised along the following lines.</w:t>
      </w:r>
    </w:p>
    <w:p w14:paraId="194547BB" w14:textId="77777777" w:rsidR="002F42E2" w:rsidRPr="001E04B2" w:rsidRDefault="002F42E2" w:rsidP="001E04B2">
      <w:pPr>
        <w:jc w:val="both"/>
        <w:rPr>
          <w:rFonts w:asciiTheme="majorHAnsi" w:hAnsiTheme="majorHAnsi" w:cstheme="majorHAnsi"/>
          <w:sz w:val="22"/>
          <w:szCs w:val="22"/>
        </w:rPr>
      </w:pPr>
    </w:p>
    <w:p w14:paraId="11DD8DEE"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 xml:space="preserve">Each year 10 student will be invited to attend school for a session of face-to face learning on </w:t>
      </w:r>
      <w:r w:rsidRPr="001E04B2">
        <w:rPr>
          <w:rFonts w:asciiTheme="majorHAnsi" w:hAnsiTheme="majorHAnsi" w:cstheme="majorHAnsi"/>
          <w:b/>
          <w:sz w:val="22"/>
          <w:szCs w:val="22"/>
        </w:rPr>
        <w:t>one day per week</w:t>
      </w:r>
    </w:p>
    <w:p w14:paraId="7B9A9164" w14:textId="77777777" w:rsidR="002F42E2" w:rsidRPr="001E04B2" w:rsidRDefault="002F42E2" w:rsidP="001E04B2">
      <w:pPr>
        <w:pStyle w:val="ListParagraph"/>
        <w:jc w:val="both"/>
        <w:rPr>
          <w:rFonts w:asciiTheme="majorHAnsi" w:hAnsiTheme="majorHAnsi" w:cstheme="majorHAnsi"/>
          <w:sz w:val="22"/>
          <w:szCs w:val="22"/>
        </w:rPr>
      </w:pPr>
    </w:p>
    <w:p w14:paraId="73C8906D"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The day</w:t>
      </w:r>
      <w:r w:rsidRPr="001E04B2">
        <w:rPr>
          <w:rFonts w:asciiTheme="majorHAnsi" w:hAnsiTheme="majorHAnsi" w:cstheme="majorHAnsi"/>
          <w:b/>
          <w:sz w:val="22"/>
          <w:szCs w:val="22"/>
        </w:rPr>
        <w:t xml:space="preserve"> </w:t>
      </w:r>
      <w:r w:rsidRPr="001E04B2">
        <w:rPr>
          <w:rFonts w:asciiTheme="majorHAnsi" w:hAnsiTheme="majorHAnsi" w:cstheme="majorHAnsi"/>
          <w:sz w:val="22"/>
          <w:szCs w:val="22"/>
        </w:rPr>
        <w:t xml:space="preserve">allocated to your son / daughter will be the </w:t>
      </w:r>
      <w:r w:rsidRPr="001E04B2">
        <w:rPr>
          <w:rFonts w:asciiTheme="majorHAnsi" w:hAnsiTheme="majorHAnsi" w:cstheme="majorHAnsi"/>
          <w:b/>
          <w:sz w:val="22"/>
          <w:szCs w:val="22"/>
        </w:rPr>
        <w:t>same each week,</w:t>
      </w:r>
      <w:r w:rsidRPr="001E04B2">
        <w:rPr>
          <w:rFonts w:asciiTheme="majorHAnsi" w:hAnsiTheme="majorHAnsi" w:cstheme="majorHAnsi"/>
          <w:sz w:val="22"/>
          <w:szCs w:val="22"/>
        </w:rPr>
        <w:t xml:space="preserve"> and they will attend as part of the same small group of students, in order to ensure that they “mix” with as few other people as possible. </w:t>
      </w:r>
    </w:p>
    <w:p w14:paraId="7059A366" w14:textId="77777777" w:rsidR="002F42E2" w:rsidRPr="001E04B2" w:rsidRDefault="002F42E2" w:rsidP="001E04B2">
      <w:pPr>
        <w:jc w:val="both"/>
        <w:rPr>
          <w:rFonts w:asciiTheme="majorHAnsi" w:hAnsiTheme="majorHAnsi" w:cstheme="majorHAnsi"/>
          <w:sz w:val="22"/>
          <w:szCs w:val="22"/>
        </w:rPr>
      </w:pPr>
    </w:p>
    <w:p w14:paraId="39DE7F5C"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The total number of students in school at any one time will be kept as low as possible</w:t>
      </w:r>
    </w:p>
    <w:p w14:paraId="27C8B747" w14:textId="77777777" w:rsidR="002F42E2" w:rsidRPr="001E04B2" w:rsidRDefault="002F42E2" w:rsidP="001E04B2">
      <w:pPr>
        <w:jc w:val="both"/>
        <w:rPr>
          <w:rFonts w:asciiTheme="majorHAnsi" w:hAnsiTheme="majorHAnsi" w:cstheme="majorHAnsi"/>
          <w:sz w:val="22"/>
          <w:szCs w:val="22"/>
        </w:rPr>
      </w:pPr>
    </w:p>
    <w:p w14:paraId="5A2BE3E0"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 xml:space="preserve">Sessions will </w:t>
      </w:r>
      <w:r w:rsidRPr="001E04B2">
        <w:rPr>
          <w:rFonts w:asciiTheme="majorHAnsi" w:hAnsiTheme="majorHAnsi" w:cstheme="majorHAnsi"/>
          <w:b/>
          <w:sz w:val="22"/>
          <w:szCs w:val="22"/>
        </w:rPr>
        <w:t>start</w:t>
      </w:r>
      <w:r w:rsidRPr="001E04B2">
        <w:rPr>
          <w:rFonts w:asciiTheme="majorHAnsi" w:hAnsiTheme="majorHAnsi" w:cstheme="majorHAnsi"/>
          <w:sz w:val="22"/>
          <w:szCs w:val="22"/>
        </w:rPr>
        <w:t xml:space="preserve"> between </w:t>
      </w:r>
      <w:r w:rsidRPr="001E04B2">
        <w:rPr>
          <w:rFonts w:asciiTheme="majorHAnsi" w:hAnsiTheme="majorHAnsi" w:cstheme="majorHAnsi"/>
          <w:b/>
          <w:iCs/>
          <w:sz w:val="22"/>
          <w:szCs w:val="22"/>
        </w:rPr>
        <w:t>10.15 am</w:t>
      </w:r>
      <w:r w:rsidRPr="001E04B2">
        <w:rPr>
          <w:rFonts w:asciiTheme="majorHAnsi" w:hAnsiTheme="majorHAnsi" w:cstheme="majorHAnsi"/>
          <w:i/>
          <w:iCs/>
          <w:sz w:val="22"/>
          <w:szCs w:val="22"/>
        </w:rPr>
        <w:t xml:space="preserve"> </w:t>
      </w:r>
      <w:r w:rsidRPr="001E04B2">
        <w:rPr>
          <w:rFonts w:asciiTheme="majorHAnsi" w:hAnsiTheme="majorHAnsi" w:cstheme="majorHAnsi"/>
          <w:sz w:val="22"/>
          <w:szCs w:val="22"/>
        </w:rPr>
        <w:t xml:space="preserve">and </w:t>
      </w:r>
      <w:r w:rsidRPr="001E04B2">
        <w:rPr>
          <w:rFonts w:asciiTheme="majorHAnsi" w:hAnsiTheme="majorHAnsi" w:cstheme="majorHAnsi"/>
          <w:b/>
          <w:iCs/>
          <w:sz w:val="22"/>
          <w:szCs w:val="22"/>
        </w:rPr>
        <w:t>10.30 am</w:t>
      </w:r>
      <w:r w:rsidRPr="001E04B2">
        <w:rPr>
          <w:rFonts w:asciiTheme="majorHAnsi" w:hAnsiTheme="majorHAnsi" w:cstheme="majorHAnsi"/>
          <w:b/>
          <w:sz w:val="22"/>
          <w:szCs w:val="22"/>
        </w:rPr>
        <w:t xml:space="preserve"> </w:t>
      </w:r>
      <w:r w:rsidRPr="001E04B2">
        <w:rPr>
          <w:rFonts w:asciiTheme="majorHAnsi" w:hAnsiTheme="majorHAnsi" w:cstheme="majorHAnsi"/>
          <w:sz w:val="22"/>
          <w:szCs w:val="22"/>
        </w:rPr>
        <w:t>with start times being staggered to minimise the number of students arriving in school at the same time</w:t>
      </w:r>
    </w:p>
    <w:p w14:paraId="60D1F458" w14:textId="77777777" w:rsidR="002F42E2" w:rsidRPr="001E04B2" w:rsidRDefault="002F42E2" w:rsidP="001E04B2">
      <w:pPr>
        <w:pStyle w:val="ListParagraph"/>
        <w:jc w:val="both"/>
        <w:rPr>
          <w:rFonts w:asciiTheme="majorHAnsi" w:hAnsiTheme="majorHAnsi" w:cstheme="majorHAnsi"/>
          <w:sz w:val="22"/>
          <w:szCs w:val="22"/>
        </w:rPr>
      </w:pPr>
    </w:p>
    <w:p w14:paraId="7197CA5A"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 xml:space="preserve">There will be </w:t>
      </w:r>
      <w:r w:rsidRPr="001E04B2">
        <w:rPr>
          <w:rFonts w:asciiTheme="majorHAnsi" w:hAnsiTheme="majorHAnsi" w:cstheme="majorHAnsi"/>
          <w:b/>
          <w:sz w:val="22"/>
          <w:szCs w:val="22"/>
        </w:rPr>
        <w:t>two taught lessons</w:t>
      </w:r>
      <w:r w:rsidRPr="001E04B2">
        <w:rPr>
          <w:rFonts w:asciiTheme="majorHAnsi" w:hAnsiTheme="majorHAnsi" w:cstheme="majorHAnsi"/>
          <w:sz w:val="22"/>
          <w:szCs w:val="22"/>
        </w:rPr>
        <w:t xml:space="preserve"> each in each session – these will be in </w:t>
      </w:r>
      <w:r w:rsidRPr="001E04B2">
        <w:rPr>
          <w:rFonts w:asciiTheme="majorHAnsi" w:hAnsiTheme="majorHAnsi" w:cstheme="majorHAnsi"/>
          <w:b/>
          <w:sz w:val="22"/>
          <w:szCs w:val="22"/>
        </w:rPr>
        <w:t>Maths, English and</w:t>
      </w:r>
      <w:r w:rsidRPr="001E04B2">
        <w:rPr>
          <w:rFonts w:asciiTheme="majorHAnsi" w:hAnsiTheme="majorHAnsi" w:cstheme="majorHAnsi"/>
          <w:sz w:val="22"/>
          <w:szCs w:val="22"/>
        </w:rPr>
        <w:t xml:space="preserve"> </w:t>
      </w:r>
      <w:r w:rsidRPr="001E04B2">
        <w:rPr>
          <w:rFonts w:asciiTheme="majorHAnsi" w:hAnsiTheme="majorHAnsi" w:cstheme="majorHAnsi"/>
          <w:b/>
          <w:sz w:val="22"/>
          <w:szCs w:val="22"/>
        </w:rPr>
        <w:t>Science</w:t>
      </w:r>
      <w:r w:rsidRPr="001E04B2">
        <w:rPr>
          <w:rFonts w:asciiTheme="majorHAnsi" w:hAnsiTheme="majorHAnsi" w:cstheme="majorHAnsi"/>
          <w:sz w:val="22"/>
          <w:szCs w:val="22"/>
        </w:rPr>
        <w:t>, delivered by subject specialists on a rolling programme. Students will stay in the same classroom for the whole of the session in order to minimise their contact with others.</w:t>
      </w:r>
    </w:p>
    <w:p w14:paraId="673ADE99" w14:textId="77777777" w:rsidR="002F42E2" w:rsidRPr="001E04B2" w:rsidRDefault="002F42E2" w:rsidP="001E04B2">
      <w:pPr>
        <w:jc w:val="both"/>
        <w:rPr>
          <w:rFonts w:asciiTheme="majorHAnsi" w:hAnsiTheme="majorHAnsi" w:cstheme="majorHAnsi"/>
          <w:sz w:val="22"/>
          <w:szCs w:val="22"/>
        </w:rPr>
      </w:pPr>
    </w:p>
    <w:p w14:paraId="587A6FD1"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 xml:space="preserve">Classrooms will be set up to enable social distancing, with desks separated and no more than </w:t>
      </w:r>
      <w:r w:rsidRPr="001E04B2">
        <w:rPr>
          <w:rFonts w:asciiTheme="majorHAnsi" w:hAnsiTheme="majorHAnsi" w:cstheme="majorHAnsi"/>
          <w:b/>
          <w:sz w:val="22"/>
          <w:szCs w:val="22"/>
        </w:rPr>
        <w:t>12 students in a room</w:t>
      </w:r>
      <w:r w:rsidRPr="001E04B2">
        <w:rPr>
          <w:rFonts w:asciiTheme="majorHAnsi" w:hAnsiTheme="majorHAnsi" w:cstheme="majorHAnsi"/>
          <w:sz w:val="22"/>
          <w:szCs w:val="22"/>
        </w:rPr>
        <w:t xml:space="preserve"> at any time</w:t>
      </w:r>
    </w:p>
    <w:p w14:paraId="6C2095C4" w14:textId="77777777" w:rsidR="002F42E2" w:rsidRPr="001E04B2" w:rsidRDefault="002F42E2" w:rsidP="001E04B2">
      <w:pPr>
        <w:jc w:val="both"/>
        <w:rPr>
          <w:rFonts w:asciiTheme="majorHAnsi" w:hAnsiTheme="majorHAnsi" w:cstheme="majorHAnsi"/>
          <w:sz w:val="22"/>
          <w:szCs w:val="22"/>
        </w:rPr>
      </w:pPr>
    </w:p>
    <w:p w14:paraId="391E6F2C"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Normal lesson expectations and school rules will apply at all times</w:t>
      </w:r>
    </w:p>
    <w:p w14:paraId="5F9BC545" w14:textId="77777777" w:rsidR="002F42E2" w:rsidRPr="001E04B2" w:rsidRDefault="002F42E2" w:rsidP="001E04B2">
      <w:pPr>
        <w:jc w:val="both"/>
        <w:rPr>
          <w:rFonts w:asciiTheme="majorHAnsi" w:hAnsiTheme="majorHAnsi" w:cstheme="majorHAnsi"/>
          <w:sz w:val="22"/>
          <w:szCs w:val="22"/>
        </w:rPr>
      </w:pPr>
    </w:p>
    <w:p w14:paraId="75EBE38C"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An appropriate programme of cleaning and other health and safety provision will be put in place in all areas of the school that area being used</w:t>
      </w:r>
    </w:p>
    <w:p w14:paraId="758558E2" w14:textId="77777777" w:rsidR="002F42E2" w:rsidRPr="001E04B2" w:rsidRDefault="002F42E2" w:rsidP="001E04B2">
      <w:pPr>
        <w:jc w:val="both"/>
        <w:rPr>
          <w:rFonts w:asciiTheme="majorHAnsi" w:hAnsiTheme="majorHAnsi" w:cstheme="majorHAnsi"/>
          <w:sz w:val="22"/>
          <w:szCs w:val="22"/>
        </w:rPr>
      </w:pPr>
    </w:p>
    <w:p w14:paraId="17AFCD04" w14:textId="77777777" w:rsidR="002F42E2" w:rsidRPr="001E04B2" w:rsidRDefault="002F42E2" w:rsidP="001E04B2">
      <w:pPr>
        <w:pStyle w:val="ListParagraph"/>
        <w:numPr>
          <w:ilvl w:val="0"/>
          <w:numId w:val="37"/>
        </w:numPr>
        <w:contextualSpacing w:val="0"/>
        <w:jc w:val="both"/>
        <w:rPr>
          <w:rFonts w:asciiTheme="majorHAnsi" w:hAnsiTheme="majorHAnsi" w:cstheme="majorHAnsi"/>
          <w:sz w:val="22"/>
          <w:szCs w:val="22"/>
        </w:rPr>
      </w:pPr>
      <w:r w:rsidRPr="001E04B2">
        <w:rPr>
          <w:rFonts w:asciiTheme="majorHAnsi" w:hAnsiTheme="majorHAnsi" w:cstheme="majorHAnsi"/>
          <w:sz w:val="22"/>
          <w:szCs w:val="22"/>
        </w:rPr>
        <w:t xml:space="preserve">Students will leave school between </w:t>
      </w:r>
      <w:r w:rsidRPr="001E04B2">
        <w:rPr>
          <w:rFonts w:asciiTheme="majorHAnsi" w:hAnsiTheme="majorHAnsi" w:cstheme="majorHAnsi"/>
          <w:b/>
          <w:sz w:val="22"/>
          <w:szCs w:val="22"/>
        </w:rPr>
        <w:t>12.15 pm</w:t>
      </w:r>
      <w:r w:rsidRPr="001E04B2">
        <w:rPr>
          <w:rFonts w:asciiTheme="majorHAnsi" w:hAnsiTheme="majorHAnsi" w:cstheme="majorHAnsi"/>
          <w:sz w:val="22"/>
          <w:szCs w:val="22"/>
        </w:rPr>
        <w:t xml:space="preserve"> and </w:t>
      </w:r>
      <w:r w:rsidRPr="001E04B2">
        <w:rPr>
          <w:rFonts w:asciiTheme="majorHAnsi" w:hAnsiTheme="majorHAnsi" w:cstheme="majorHAnsi"/>
          <w:b/>
          <w:sz w:val="22"/>
          <w:szCs w:val="22"/>
        </w:rPr>
        <w:t>12.30 pm.</w:t>
      </w:r>
      <w:r w:rsidRPr="001E04B2">
        <w:rPr>
          <w:rFonts w:asciiTheme="majorHAnsi" w:hAnsiTheme="majorHAnsi" w:cstheme="majorHAnsi"/>
          <w:sz w:val="22"/>
          <w:szCs w:val="22"/>
        </w:rPr>
        <w:t xml:space="preserve"> There is no lunch provided.</w:t>
      </w:r>
    </w:p>
    <w:p w14:paraId="4E58D01E" w14:textId="77777777" w:rsidR="002F42E2" w:rsidRPr="001E04B2" w:rsidRDefault="002F42E2" w:rsidP="001E04B2">
      <w:pPr>
        <w:jc w:val="both"/>
        <w:rPr>
          <w:rFonts w:asciiTheme="majorHAnsi" w:hAnsiTheme="majorHAnsi" w:cstheme="majorHAnsi"/>
          <w:sz w:val="22"/>
          <w:szCs w:val="22"/>
        </w:rPr>
      </w:pPr>
    </w:p>
    <w:p w14:paraId="4034FB8B"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 xml:space="preserve">I understand that many parents will be anxious about their child’s return to school. If your child is categorised as “clinically extremely vulnerable”, or is living with someone who is in this group, they should not come back to school yet and should continue to follow the programme of remote learning. If your child is clinically </w:t>
      </w:r>
      <w:r w:rsidRPr="001E04B2">
        <w:rPr>
          <w:rFonts w:asciiTheme="majorHAnsi" w:hAnsiTheme="majorHAnsi" w:cstheme="majorHAnsi"/>
          <w:sz w:val="22"/>
          <w:szCs w:val="22"/>
        </w:rPr>
        <w:lastRenderedPageBreak/>
        <w:t xml:space="preserve">vulnerable (but not clinically extremely vulnerable), you should follow the latest government guidance, which is available at </w:t>
      </w:r>
      <w:hyperlink r:id="rId8" w:history="1">
        <w:r w:rsidRPr="001E04B2">
          <w:rPr>
            <w:rStyle w:val="Hyperlink"/>
            <w:rFonts w:asciiTheme="majorHAnsi" w:hAnsiTheme="majorHAnsi" w:cstheme="majorHAnsi"/>
            <w:sz w:val="22"/>
            <w:szCs w:val="22"/>
          </w:rPr>
          <w:t>www.gov.uk/coronavirus</w:t>
        </w:r>
      </w:hyperlink>
      <w:r w:rsidRPr="001E04B2">
        <w:rPr>
          <w:rFonts w:asciiTheme="majorHAnsi" w:hAnsiTheme="majorHAnsi" w:cstheme="majorHAnsi"/>
          <w:sz w:val="22"/>
          <w:szCs w:val="22"/>
        </w:rPr>
        <w:t>. The decision as to whether or not to send your child into school is yours, and there will be no legal consequences for any parents who choose not to send their child into school at this time.</w:t>
      </w:r>
    </w:p>
    <w:p w14:paraId="4BA2EBDF" w14:textId="77777777" w:rsidR="002F42E2" w:rsidRPr="001E04B2" w:rsidRDefault="002F42E2" w:rsidP="001E04B2">
      <w:pPr>
        <w:jc w:val="both"/>
        <w:rPr>
          <w:rFonts w:asciiTheme="majorHAnsi" w:hAnsiTheme="majorHAnsi" w:cstheme="majorHAnsi"/>
          <w:sz w:val="22"/>
          <w:szCs w:val="22"/>
        </w:rPr>
      </w:pPr>
    </w:p>
    <w:p w14:paraId="443FA4D3"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Please be assured that the safety and well-being of students and staff remain our top priority, and that we will keep our plans under constant review in line with the official guidance as it develops.</w:t>
      </w:r>
    </w:p>
    <w:p w14:paraId="58A3122F" w14:textId="77777777" w:rsidR="002F42E2" w:rsidRPr="001E04B2" w:rsidRDefault="002F42E2" w:rsidP="001E04B2">
      <w:pPr>
        <w:jc w:val="both"/>
        <w:rPr>
          <w:rFonts w:asciiTheme="majorHAnsi" w:hAnsiTheme="majorHAnsi" w:cstheme="majorHAnsi"/>
          <w:sz w:val="22"/>
          <w:szCs w:val="22"/>
        </w:rPr>
      </w:pPr>
    </w:p>
    <w:p w14:paraId="02FD859F"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 xml:space="preserve">I am extremely grateful for the commitment and professionalism of my staff at this difficult time. With their support, we have remained open on every weekday since the Prime Minister announced the “closure” of schools, including school holidays and bank holidays, in order to make provision for vulnerable students and the children of essential workers. We are still in the early stages of planning this new provision, and the detail of what we are able to provide depends on how many Y10 students will actually access the offer. </w:t>
      </w:r>
    </w:p>
    <w:p w14:paraId="52FBD17E" w14:textId="77777777" w:rsidR="002F42E2" w:rsidRPr="001E04B2" w:rsidRDefault="002F42E2" w:rsidP="001E04B2">
      <w:pPr>
        <w:jc w:val="both"/>
        <w:rPr>
          <w:rFonts w:asciiTheme="majorHAnsi" w:hAnsiTheme="majorHAnsi" w:cstheme="majorHAnsi"/>
          <w:sz w:val="22"/>
          <w:szCs w:val="22"/>
        </w:rPr>
      </w:pPr>
    </w:p>
    <w:p w14:paraId="21A0B97A"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 xml:space="preserve">Please complete the short survey, via the link below, to inform us of your intentions by midday on </w:t>
      </w:r>
      <w:r w:rsidRPr="001E04B2">
        <w:rPr>
          <w:rFonts w:asciiTheme="majorHAnsi" w:hAnsiTheme="majorHAnsi" w:cstheme="majorHAnsi"/>
          <w:b/>
          <w:sz w:val="22"/>
          <w:szCs w:val="22"/>
        </w:rPr>
        <w:t>Thursday 21</w:t>
      </w:r>
      <w:r w:rsidRPr="001E04B2">
        <w:rPr>
          <w:rFonts w:asciiTheme="majorHAnsi" w:hAnsiTheme="majorHAnsi" w:cstheme="majorHAnsi"/>
          <w:b/>
          <w:sz w:val="22"/>
          <w:szCs w:val="22"/>
          <w:vertAlign w:val="superscript"/>
        </w:rPr>
        <w:t>st</w:t>
      </w:r>
      <w:r w:rsidRPr="001E04B2">
        <w:rPr>
          <w:rFonts w:asciiTheme="majorHAnsi" w:hAnsiTheme="majorHAnsi" w:cstheme="majorHAnsi"/>
          <w:b/>
          <w:sz w:val="22"/>
          <w:szCs w:val="22"/>
        </w:rPr>
        <w:t xml:space="preserve"> May 2020.</w:t>
      </w:r>
    </w:p>
    <w:p w14:paraId="2DF83A9D" w14:textId="77777777" w:rsidR="002F42E2" w:rsidRPr="001E04B2" w:rsidRDefault="002F42E2" w:rsidP="001E04B2">
      <w:pPr>
        <w:jc w:val="both"/>
        <w:rPr>
          <w:rFonts w:asciiTheme="majorHAnsi" w:hAnsiTheme="majorHAnsi" w:cstheme="majorHAnsi"/>
          <w:sz w:val="22"/>
          <w:szCs w:val="22"/>
        </w:rPr>
      </w:pPr>
    </w:p>
    <w:p w14:paraId="7BF5A8B8" w14:textId="4AD94F82" w:rsidR="002F42E2" w:rsidRDefault="003469C6" w:rsidP="001E04B2">
      <w:pPr>
        <w:jc w:val="both"/>
        <w:rPr>
          <w:rFonts w:asciiTheme="majorHAnsi" w:hAnsiTheme="majorHAnsi" w:cstheme="majorHAnsi"/>
          <w:i/>
          <w:iCs/>
          <w:color w:val="FF0000"/>
          <w:sz w:val="22"/>
          <w:szCs w:val="22"/>
        </w:rPr>
      </w:pPr>
      <w:hyperlink r:id="rId9" w:history="1">
        <w:r w:rsidR="00D81F72" w:rsidRPr="0016627D">
          <w:rPr>
            <w:rStyle w:val="Hyperlink"/>
            <w:rFonts w:asciiTheme="majorHAnsi" w:hAnsiTheme="majorHAnsi" w:cstheme="majorHAnsi"/>
            <w:i/>
            <w:iCs/>
            <w:sz w:val="22"/>
            <w:szCs w:val="22"/>
          </w:rPr>
          <w:t>https://tinyurl.com/ycu4zs5v</w:t>
        </w:r>
      </w:hyperlink>
    </w:p>
    <w:p w14:paraId="1A923C15" w14:textId="77777777" w:rsidR="00D81F72" w:rsidRPr="001E04B2" w:rsidRDefault="00D81F72" w:rsidP="001E04B2">
      <w:pPr>
        <w:jc w:val="both"/>
        <w:rPr>
          <w:rFonts w:asciiTheme="majorHAnsi" w:hAnsiTheme="majorHAnsi" w:cstheme="majorHAnsi"/>
          <w:sz w:val="22"/>
          <w:szCs w:val="22"/>
        </w:rPr>
      </w:pPr>
    </w:p>
    <w:p w14:paraId="1A569A26" w14:textId="77777777" w:rsidR="002F42E2" w:rsidRPr="001E04B2" w:rsidRDefault="002F42E2" w:rsidP="001E04B2">
      <w:pPr>
        <w:pStyle w:val="Default"/>
        <w:jc w:val="both"/>
        <w:rPr>
          <w:rFonts w:asciiTheme="majorHAnsi" w:hAnsiTheme="majorHAnsi" w:cstheme="majorHAnsi"/>
          <w:sz w:val="22"/>
          <w:szCs w:val="22"/>
        </w:rPr>
      </w:pPr>
      <w:r w:rsidRPr="001E04B2">
        <w:rPr>
          <w:rFonts w:asciiTheme="majorHAnsi" w:hAnsiTheme="majorHAnsi" w:cstheme="majorHAnsi"/>
          <w:sz w:val="22"/>
          <w:szCs w:val="22"/>
        </w:rPr>
        <w:t>Once the survey has closed, and we have a better idea of the likely number of Year 10 students who will be returning for these session, I will be in touch again to share further details of the provision.</w:t>
      </w:r>
    </w:p>
    <w:p w14:paraId="07646EA9" w14:textId="77777777" w:rsidR="002F42E2" w:rsidRPr="001E04B2" w:rsidRDefault="002F42E2" w:rsidP="001E04B2">
      <w:pPr>
        <w:pStyle w:val="Default"/>
        <w:jc w:val="both"/>
        <w:rPr>
          <w:rFonts w:asciiTheme="majorHAnsi" w:hAnsiTheme="majorHAnsi" w:cstheme="majorHAnsi"/>
          <w:sz w:val="22"/>
          <w:szCs w:val="22"/>
        </w:rPr>
      </w:pPr>
    </w:p>
    <w:p w14:paraId="32F60E7B" w14:textId="77777777" w:rsidR="002F42E2" w:rsidRPr="001E04B2" w:rsidRDefault="002F42E2" w:rsidP="001E04B2">
      <w:pPr>
        <w:pStyle w:val="Default"/>
        <w:jc w:val="both"/>
        <w:rPr>
          <w:rFonts w:asciiTheme="majorHAnsi" w:hAnsiTheme="majorHAnsi" w:cstheme="majorHAnsi"/>
          <w:sz w:val="22"/>
          <w:szCs w:val="22"/>
        </w:rPr>
      </w:pPr>
      <w:r w:rsidRPr="001E04B2">
        <w:rPr>
          <w:rFonts w:asciiTheme="majorHAnsi" w:hAnsiTheme="majorHAnsi" w:cstheme="majorHAnsi"/>
          <w:sz w:val="22"/>
          <w:szCs w:val="22"/>
        </w:rPr>
        <w:t xml:space="preserve">Many thanks for your continued support. </w:t>
      </w:r>
    </w:p>
    <w:p w14:paraId="24964A4B" w14:textId="77777777" w:rsidR="002F42E2" w:rsidRPr="001E04B2" w:rsidRDefault="002F42E2" w:rsidP="001E04B2">
      <w:pPr>
        <w:jc w:val="both"/>
        <w:rPr>
          <w:rFonts w:asciiTheme="majorHAnsi" w:hAnsiTheme="majorHAnsi" w:cstheme="majorHAnsi"/>
          <w:sz w:val="22"/>
          <w:szCs w:val="22"/>
        </w:rPr>
      </w:pPr>
    </w:p>
    <w:p w14:paraId="34ACEF45" w14:textId="77777777" w:rsidR="002F42E2" w:rsidRPr="001E04B2" w:rsidRDefault="002F42E2" w:rsidP="001E04B2">
      <w:pPr>
        <w:jc w:val="both"/>
        <w:rPr>
          <w:rFonts w:asciiTheme="majorHAnsi" w:hAnsiTheme="majorHAnsi" w:cstheme="majorHAnsi"/>
          <w:sz w:val="22"/>
          <w:szCs w:val="22"/>
        </w:rPr>
      </w:pPr>
      <w:r w:rsidRPr="001E04B2">
        <w:rPr>
          <w:rFonts w:asciiTheme="majorHAnsi" w:hAnsiTheme="majorHAnsi" w:cstheme="majorHAnsi"/>
          <w:sz w:val="22"/>
          <w:szCs w:val="22"/>
        </w:rPr>
        <w:t>Yours sincerely</w:t>
      </w:r>
    </w:p>
    <w:p w14:paraId="6964039A" w14:textId="77777777" w:rsidR="00BB493C" w:rsidRPr="001E04B2" w:rsidRDefault="00BB493C" w:rsidP="001E04B2">
      <w:pPr>
        <w:ind w:right="985"/>
        <w:jc w:val="both"/>
        <w:rPr>
          <w:rFonts w:asciiTheme="majorHAnsi" w:hAnsiTheme="majorHAnsi" w:cstheme="majorHAnsi"/>
          <w:sz w:val="22"/>
          <w:szCs w:val="22"/>
        </w:rPr>
      </w:pPr>
    </w:p>
    <w:p w14:paraId="3CEB2D79" w14:textId="77777777" w:rsidR="00E42676" w:rsidRPr="001E04B2" w:rsidRDefault="003C7CBC" w:rsidP="001E04B2">
      <w:pPr>
        <w:ind w:right="985"/>
        <w:jc w:val="both"/>
        <w:rPr>
          <w:rFonts w:asciiTheme="majorHAnsi" w:hAnsiTheme="majorHAnsi" w:cstheme="majorHAnsi"/>
          <w:sz w:val="22"/>
          <w:szCs w:val="22"/>
        </w:rPr>
      </w:pPr>
      <w:r w:rsidRPr="001E04B2">
        <w:rPr>
          <w:rFonts w:asciiTheme="majorHAnsi" w:hAnsiTheme="majorHAnsi" w:cstheme="majorHAnsi"/>
          <w:noProof/>
          <w:sz w:val="22"/>
          <w:szCs w:val="22"/>
          <w:lang w:eastAsia="en-GB"/>
        </w:rPr>
        <w:drawing>
          <wp:inline distT="0" distB="0" distL="0" distR="0" wp14:anchorId="34F8E96F" wp14:editId="4C20237C">
            <wp:extent cx="586895" cy="956039"/>
            <wp:effectExtent l="603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628458" cy="1023744"/>
                    </a:xfrm>
                    <a:prstGeom prst="rect">
                      <a:avLst/>
                    </a:prstGeom>
                  </pic:spPr>
                </pic:pic>
              </a:graphicData>
            </a:graphic>
          </wp:inline>
        </w:drawing>
      </w:r>
      <w:r w:rsidR="00D304E9" w:rsidRPr="001E04B2">
        <w:rPr>
          <w:rFonts w:asciiTheme="majorHAnsi" w:hAnsiTheme="majorHAnsi" w:cstheme="majorHAnsi"/>
          <w:sz w:val="22"/>
          <w:szCs w:val="22"/>
        </w:rPr>
        <w:tab/>
      </w:r>
      <w:r w:rsidR="00D304E9" w:rsidRPr="001E04B2">
        <w:rPr>
          <w:rFonts w:asciiTheme="majorHAnsi" w:hAnsiTheme="majorHAnsi" w:cstheme="majorHAnsi"/>
          <w:sz w:val="22"/>
          <w:szCs w:val="22"/>
        </w:rPr>
        <w:tab/>
      </w:r>
    </w:p>
    <w:p w14:paraId="253C3E78" w14:textId="77777777" w:rsidR="00AB681E" w:rsidRPr="001E04B2" w:rsidRDefault="003C7CBC" w:rsidP="001E04B2">
      <w:pPr>
        <w:ind w:right="985"/>
        <w:jc w:val="both"/>
        <w:rPr>
          <w:rFonts w:asciiTheme="majorHAnsi" w:hAnsiTheme="majorHAnsi" w:cstheme="majorHAnsi"/>
          <w:sz w:val="22"/>
          <w:szCs w:val="22"/>
        </w:rPr>
      </w:pPr>
      <w:r w:rsidRPr="001E04B2">
        <w:rPr>
          <w:rFonts w:asciiTheme="majorHAnsi" w:hAnsiTheme="majorHAnsi" w:cstheme="majorHAnsi"/>
          <w:sz w:val="22"/>
          <w:szCs w:val="22"/>
        </w:rPr>
        <w:t>Ms J</w:t>
      </w:r>
      <w:r w:rsidR="00AB681E" w:rsidRPr="001E04B2">
        <w:rPr>
          <w:rFonts w:asciiTheme="majorHAnsi" w:hAnsiTheme="majorHAnsi" w:cstheme="majorHAnsi"/>
          <w:sz w:val="22"/>
          <w:szCs w:val="22"/>
        </w:rPr>
        <w:t xml:space="preserve"> Harlow</w:t>
      </w:r>
      <w:r w:rsidR="00D304E9" w:rsidRPr="001E04B2">
        <w:rPr>
          <w:rFonts w:asciiTheme="majorHAnsi" w:hAnsiTheme="majorHAnsi" w:cstheme="majorHAnsi"/>
          <w:sz w:val="22"/>
          <w:szCs w:val="22"/>
        </w:rPr>
        <w:tab/>
      </w:r>
      <w:r w:rsidR="00D304E9" w:rsidRPr="001E04B2">
        <w:rPr>
          <w:rFonts w:asciiTheme="majorHAnsi" w:hAnsiTheme="majorHAnsi" w:cstheme="majorHAnsi"/>
          <w:sz w:val="22"/>
          <w:szCs w:val="22"/>
        </w:rPr>
        <w:tab/>
      </w:r>
      <w:r w:rsidR="00D304E9" w:rsidRPr="001E04B2">
        <w:rPr>
          <w:rFonts w:asciiTheme="majorHAnsi" w:hAnsiTheme="majorHAnsi" w:cstheme="majorHAnsi"/>
          <w:sz w:val="22"/>
          <w:szCs w:val="22"/>
        </w:rPr>
        <w:tab/>
      </w:r>
      <w:r w:rsidR="00AB681E" w:rsidRPr="001E04B2">
        <w:rPr>
          <w:rFonts w:asciiTheme="majorHAnsi" w:hAnsiTheme="majorHAnsi" w:cstheme="majorHAnsi"/>
          <w:sz w:val="22"/>
          <w:szCs w:val="22"/>
        </w:rPr>
        <w:t xml:space="preserve"> </w:t>
      </w:r>
    </w:p>
    <w:p w14:paraId="13354E53" w14:textId="77777777" w:rsidR="0059494B" w:rsidRPr="001E04B2" w:rsidRDefault="00AB681E" w:rsidP="001E04B2">
      <w:pPr>
        <w:ind w:right="985"/>
        <w:jc w:val="both"/>
        <w:rPr>
          <w:rFonts w:asciiTheme="majorHAnsi" w:hAnsiTheme="majorHAnsi" w:cstheme="majorHAnsi"/>
          <w:sz w:val="22"/>
          <w:szCs w:val="22"/>
        </w:rPr>
      </w:pPr>
      <w:r w:rsidRPr="001E04B2">
        <w:rPr>
          <w:rFonts w:asciiTheme="majorHAnsi" w:hAnsiTheme="majorHAnsi" w:cstheme="majorHAnsi"/>
          <w:sz w:val="22"/>
          <w:szCs w:val="22"/>
        </w:rPr>
        <w:t>Headteacher</w:t>
      </w:r>
      <w:r w:rsidR="00D304E9" w:rsidRPr="001E04B2">
        <w:rPr>
          <w:rFonts w:asciiTheme="majorHAnsi" w:hAnsiTheme="majorHAnsi" w:cstheme="majorHAnsi"/>
          <w:sz w:val="22"/>
          <w:szCs w:val="22"/>
        </w:rPr>
        <w:tab/>
      </w:r>
      <w:r w:rsidR="00D304E9" w:rsidRPr="001E04B2">
        <w:rPr>
          <w:rFonts w:asciiTheme="majorHAnsi" w:hAnsiTheme="majorHAnsi" w:cstheme="majorHAnsi"/>
          <w:sz w:val="22"/>
          <w:szCs w:val="22"/>
        </w:rPr>
        <w:tab/>
      </w:r>
      <w:r w:rsidR="00D304E9" w:rsidRPr="001E04B2">
        <w:rPr>
          <w:rFonts w:asciiTheme="majorHAnsi" w:hAnsiTheme="majorHAnsi" w:cstheme="majorHAnsi"/>
          <w:sz w:val="22"/>
          <w:szCs w:val="22"/>
        </w:rPr>
        <w:tab/>
      </w:r>
    </w:p>
    <w:p w14:paraId="7F0A79A0" w14:textId="77777777" w:rsidR="0059494B" w:rsidRPr="001E04B2" w:rsidRDefault="0059494B" w:rsidP="001E04B2">
      <w:pPr>
        <w:ind w:right="985"/>
        <w:jc w:val="both"/>
        <w:rPr>
          <w:rFonts w:asciiTheme="majorHAnsi" w:hAnsiTheme="majorHAnsi" w:cstheme="majorHAnsi"/>
          <w:sz w:val="22"/>
          <w:szCs w:val="22"/>
        </w:rPr>
      </w:pPr>
    </w:p>
    <w:p w14:paraId="4FE8E729" w14:textId="2E0A7DC0" w:rsidR="0059494B" w:rsidRPr="001E04B2" w:rsidRDefault="0059494B" w:rsidP="001E04B2">
      <w:pPr>
        <w:ind w:right="985"/>
        <w:jc w:val="both"/>
        <w:rPr>
          <w:rFonts w:asciiTheme="majorHAnsi" w:hAnsiTheme="majorHAnsi" w:cstheme="majorHAnsi"/>
          <w:sz w:val="22"/>
          <w:szCs w:val="22"/>
        </w:rPr>
      </w:pPr>
      <w:bookmarkStart w:id="0" w:name="_GoBack"/>
      <w:bookmarkEnd w:id="0"/>
    </w:p>
    <w:sectPr w:rsidR="0059494B" w:rsidRPr="001E04B2" w:rsidSect="00D304E9">
      <w:headerReference w:type="default" r:id="rId11"/>
      <w:footerReference w:type="default" r:id="rId12"/>
      <w:pgSz w:w="11900" w:h="16840"/>
      <w:pgMar w:top="1474"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BDE2" w14:textId="77777777" w:rsidR="0015186C" w:rsidRDefault="0015186C" w:rsidP="00790C55">
      <w:r>
        <w:separator/>
      </w:r>
    </w:p>
  </w:endnote>
  <w:endnote w:type="continuationSeparator" w:id="0">
    <w:p w14:paraId="5506EF7C" w14:textId="77777777" w:rsidR="0015186C" w:rsidRDefault="0015186C"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5D2C" w14:textId="77777777"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71D8" w14:textId="77777777" w:rsidR="0015186C" w:rsidRDefault="0015186C" w:rsidP="00790C55">
      <w:r>
        <w:separator/>
      </w:r>
    </w:p>
  </w:footnote>
  <w:footnote w:type="continuationSeparator" w:id="0">
    <w:p w14:paraId="2B989827" w14:textId="77777777" w:rsidR="0015186C" w:rsidRDefault="0015186C"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9533" w14:textId="77777777"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40511948">
          <wp:simplePos x="0" y="0"/>
          <wp:positionH relativeFrom="page">
            <wp:align>left</wp:align>
          </wp:positionH>
          <wp:positionV relativeFrom="paragraph">
            <wp:posOffset>66675</wp:posOffset>
          </wp:positionV>
          <wp:extent cx="7556500" cy="1370965"/>
          <wp:effectExtent l="0" t="0" r="635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370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3"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32"/>
  </w:num>
  <w:num w:numId="14">
    <w:abstractNumId w:val="20"/>
  </w:num>
  <w:num w:numId="15">
    <w:abstractNumId w:val="17"/>
  </w:num>
  <w:num w:numId="16">
    <w:abstractNumId w:val="18"/>
  </w:num>
  <w:num w:numId="17">
    <w:abstractNumId w:val="26"/>
  </w:num>
  <w:num w:numId="18">
    <w:abstractNumId w:val="35"/>
  </w:num>
  <w:num w:numId="19">
    <w:abstractNumId w:val="16"/>
  </w:num>
  <w:num w:numId="20">
    <w:abstractNumId w:val="21"/>
  </w:num>
  <w:num w:numId="21">
    <w:abstractNumId w:val="19"/>
  </w:num>
  <w:num w:numId="22">
    <w:abstractNumId w:val="12"/>
  </w:num>
  <w:num w:numId="23">
    <w:abstractNumId w:val="33"/>
  </w:num>
  <w:num w:numId="24">
    <w:abstractNumId w:val="33"/>
  </w:num>
  <w:num w:numId="25">
    <w:abstractNumId w:val="23"/>
  </w:num>
  <w:num w:numId="26">
    <w:abstractNumId w:val="14"/>
  </w:num>
  <w:num w:numId="27">
    <w:abstractNumId w:val="22"/>
  </w:num>
  <w:num w:numId="28">
    <w:abstractNumId w:val="28"/>
  </w:num>
  <w:num w:numId="29">
    <w:abstractNumId w:val="24"/>
  </w:num>
  <w:num w:numId="30">
    <w:abstractNumId w:val="31"/>
  </w:num>
  <w:num w:numId="31">
    <w:abstractNumId w:val="29"/>
  </w:num>
  <w:num w:numId="32">
    <w:abstractNumId w:val="27"/>
  </w:num>
  <w:num w:numId="33">
    <w:abstractNumId w:val="34"/>
  </w:num>
  <w:num w:numId="34">
    <w:abstractNumId w:val="25"/>
  </w:num>
  <w:num w:numId="35">
    <w:abstractNumId w:val="30"/>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F616B"/>
    <w:rsid w:val="0015186C"/>
    <w:rsid w:val="001847B8"/>
    <w:rsid w:val="001B2187"/>
    <w:rsid w:val="001B2652"/>
    <w:rsid w:val="001D4D05"/>
    <w:rsid w:val="001E04B2"/>
    <w:rsid w:val="001E3B16"/>
    <w:rsid w:val="00220EB4"/>
    <w:rsid w:val="0023705D"/>
    <w:rsid w:val="00281BDC"/>
    <w:rsid w:val="002B711C"/>
    <w:rsid w:val="002E1BF5"/>
    <w:rsid w:val="002E23CF"/>
    <w:rsid w:val="002E6A19"/>
    <w:rsid w:val="002F42E2"/>
    <w:rsid w:val="002F745E"/>
    <w:rsid w:val="003469C6"/>
    <w:rsid w:val="0036433E"/>
    <w:rsid w:val="00373BD8"/>
    <w:rsid w:val="003B157B"/>
    <w:rsid w:val="003B58AF"/>
    <w:rsid w:val="003C7229"/>
    <w:rsid w:val="003C7CBC"/>
    <w:rsid w:val="003D182B"/>
    <w:rsid w:val="00425C30"/>
    <w:rsid w:val="00452840"/>
    <w:rsid w:val="004C35F8"/>
    <w:rsid w:val="005026EB"/>
    <w:rsid w:val="0050729B"/>
    <w:rsid w:val="00583129"/>
    <w:rsid w:val="0059494B"/>
    <w:rsid w:val="005B292A"/>
    <w:rsid w:val="005C2101"/>
    <w:rsid w:val="005D69BB"/>
    <w:rsid w:val="00612A5A"/>
    <w:rsid w:val="00664CC3"/>
    <w:rsid w:val="00684120"/>
    <w:rsid w:val="006D657E"/>
    <w:rsid w:val="006F119F"/>
    <w:rsid w:val="0071015B"/>
    <w:rsid w:val="00711B1C"/>
    <w:rsid w:val="00717996"/>
    <w:rsid w:val="00741AD6"/>
    <w:rsid w:val="00790C55"/>
    <w:rsid w:val="007C00D5"/>
    <w:rsid w:val="007F1840"/>
    <w:rsid w:val="008340ED"/>
    <w:rsid w:val="008B15F8"/>
    <w:rsid w:val="008C7C2F"/>
    <w:rsid w:val="0090375D"/>
    <w:rsid w:val="00910ABA"/>
    <w:rsid w:val="0097733B"/>
    <w:rsid w:val="00995453"/>
    <w:rsid w:val="00A12390"/>
    <w:rsid w:val="00A145E2"/>
    <w:rsid w:val="00A23BD0"/>
    <w:rsid w:val="00A7223B"/>
    <w:rsid w:val="00A93463"/>
    <w:rsid w:val="00AA3A52"/>
    <w:rsid w:val="00AA5E8C"/>
    <w:rsid w:val="00AB681E"/>
    <w:rsid w:val="00B23EFF"/>
    <w:rsid w:val="00B26525"/>
    <w:rsid w:val="00B26C0C"/>
    <w:rsid w:val="00B70A65"/>
    <w:rsid w:val="00BB493C"/>
    <w:rsid w:val="00BD02A8"/>
    <w:rsid w:val="00BE44B3"/>
    <w:rsid w:val="00C02421"/>
    <w:rsid w:val="00C309FA"/>
    <w:rsid w:val="00CC2032"/>
    <w:rsid w:val="00CE58F1"/>
    <w:rsid w:val="00D15E54"/>
    <w:rsid w:val="00D304E9"/>
    <w:rsid w:val="00D4121D"/>
    <w:rsid w:val="00D42150"/>
    <w:rsid w:val="00D81F72"/>
    <w:rsid w:val="00DA4E51"/>
    <w:rsid w:val="00DF2BF7"/>
    <w:rsid w:val="00E42676"/>
    <w:rsid w:val="00E53B68"/>
    <w:rsid w:val="00E82E32"/>
    <w:rsid w:val="00F01B63"/>
    <w:rsid w:val="00F55179"/>
    <w:rsid w:val="00F841FF"/>
    <w:rsid w:val="00F854C5"/>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iPriority w:val="99"/>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cu4zs5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365C-C709-4469-89ED-1881D6FE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Miss H Brown</cp:lastModifiedBy>
  <cp:revision>3</cp:revision>
  <cp:lastPrinted>2020-03-19T13:02:00Z</cp:lastPrinted>
  <dcterms:created xsi:type="dcterms:W3CDTF">2020-05-19T08:11:00Z</dcterms:created>
  <dcterms:modified xsi:type="dcterms:W3CDTF">2020-05-19T08:58:00Z</dcterms:modified>
</cp:coreProperties>
</file>